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v="urn:schemas-microsoft-com:vml" xmlns:ve="http://schemas.openxmlformats.org/markup-compatibility/2006" xmlns:wne="http://schemas.microsoft.com/office/word/2006/wordml" xmlns:wp="http://schemas.openxmlformats.org/drawingml/2006/wordprocessingDrawing" xmlns:o="urn:schemas-microsoft-com:office:office" xmlns:w10="urn:schemas-microsoft-com:office:word" xmlns:r="http://schemas.openxmlformats.org/officeDocument/2006/relationships" xmlns:m="http://schemas.openxmlformats.org/officeDocument/2006/math" xmlns:a="http://schemas.openxmlformats.org/drawingml/2006/main" xmlns:pic="http://schemas.openxmlformats.org/drawingml/2006/picture">
  <w:body>
    <w:p>
      <w:pPr>
        <w:pStyle w:val="Normal"/>
        <w:jc w:val="center"/>
        <w:spacing w:before="0" w:beforeAutospacing="0" w:after="0" w:afterAutospacing="0" w:lineRule="auto" w:line="240"/>
        <w:rPr>
          <w:rStyle w:val="NormalCharacter"/>
          <w:szCs w:val="72"/>
          <w:kern w:val="2"/>
          <w:lang w:val="en-US" w:eastAsia="zh-CN" w:bidi="ar-SA"/>
          <w:b w:val="0"/>
          <w:i w:val="0"/>
          <w:sz w:val="72"/>
          <w:spacing w:val="0"/>
          <w:w w:val="100"/>
          <w:rFonts w:ascii="隶书" w:eastAsia="隶书"/>
          <w:caps w:val="0"/>
        </w:rPr>
        <w:snapToGrid/>
        <w:textAlignment w:val="baseline"/>
      </w:pPr>
      <w:r w:rsidR="00110475">
        <w:rPr>
          <w:rStyle w:val="NormalCharacter"/>
          <w:szCs w:val="72"/>
          <w:kern w:val="2"/>
          <w:lang w:val="en-US" w:eastAsia="zh-CN" w:bidi="ar-SA"/>
          <w:b w:val="0"/>
          <w:i w:val="0"/>
          <w:sz w:val="72"/>
          <w:spacing w:val="0"/>
          <w:w w:val="100"/>
          <w:rFonts w:ascii="隶书" w:eastAsia="隶书"/>
          <w:caps w:val="0"/>
        </w:rPr>
        <w:t xml:space="preserve">海  报</w:t>
      </w:r>
    </w:p>
    <w:p>
      <w:pPr>
        <w:pStyle w:val="Normal"/>
        <w:jc w:val="both"/>
        <w:spacing w:before="0" w:beforeAutospacing="0" w:after="0" w:afterAutospacing="0" w:lineRule="auto" w:line="360"/>
        <w:rPr>
          <w:rStyle w:val="NormalCharacter"/>
          <w:szCs w:val="24"/>
          <w:kern w:val="2"/>
          <w:lang w:val="en-US" w:eastAsia="zh-CN" w:bidi="ar-SA"/>
          <w:b w:val="0"/>
          <w:i w:val="0"/>
          <w:sz w:val="24"/>
          <w:spacing w:val="0"/>
          <w:w w:val="100"/>
          <w:rFonts w:ascii="Times New Roman" w:eastAsia="宋体" w:hAnsi="Times New Roman"/>
          <w:caps w:val="0"/>
        </w:rPr>
        <w:snapToGrid/>
        <w:ind w:firstLine="480" w:firstLineChars="200"/>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兹定于2</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02</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1年12月29日（星期三）8：30，在中西医结合研究院会议室(求真楼06426)举行</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20</w:t>
      </w:r>
      <w:r w:rsidR="00986344">
        <w:rPr>
          <w:rStyle w:val="NormalCharacter"/>
          <w:szCs w:val="24"/>
          <w:kern w:val="2"/>
          <w:lang w:val="en-US" w:eastAsia="zh-CN" w:bidi="ar-SA"/>
          <w:b w:val="0"/>
          <w:i w:val="0"/>
          <w:sz w:val="24"/>
          <w:spacing w:val="0"/>
          <w:w w:val="100"/>
          <w:rFonts w:ascii="Times New Roman" w:eastAsia="宋体" w:hAnsi="Times New Roman"/>
          <w:caps w:val="0"/>
        </w:rPr>
        <w:t xml:space="preserve">20</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级硕士研究生开题汇报会。</w:t>
      </w:r>
    </w:p>
    <w:p>
      <w:pPr>
        <w:pStyle w:val="Normal"/>
        <w:jc w:val="both"/>
        <w:spacing w:before="0" w:beforeAutospacing="0" w:after="0" w:afterAutospacing="0" w:lineRule="auto" w:line="360"/>
        <w:rPr>
          <w:rStyle w:val="NormalCharacter"/>
          <w:szCs w:val="28"/>
          <w:kern w:val="2"/>
          <w:lang w:val="en-US" w:eastAsia="zh-CN" w:bidi="ar-SA"/>
          <w:b w:val="0"/>
          <w:i w:val="0"/>
          <w:sz w:val="28"/>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开题委员会成员组成：</w:t>
      </w:r>
    </w:p>
    <w:tbl>
      <w:tblPr>
        <w:tblW w:type="dxa" w:w="9854"/>
        <w:tblLook w:val="ffff"/>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gridCol w:w="1809"/>
        <w:gridCol w:w="1133"/>
        <w:gridCol w:w="1419"/>
        <w:gridCol w:w="1985"/>
        <w:gridCol w:w="3508"/>
      </w:tblGrid>
      <w:tr>
        <w:trPr>
          <w:trHeight w:val="775"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开题委员会</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姓名</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职称</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导师类型</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工  作  单  位</w:t>
            </w:r>
          </w:p>
        </w:tc>
      </w:tr>
      <w:tr>
        <w:trPr>
          <w:trHeight w:val="483"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主席</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黄苏萍</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教 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学术学位硕导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福建</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中医药大学</w:t>
            </w:r>
          </w:p>
        </w:tc>
      </w:tr>
      <w:tr>
        <w:trPr>
          <w:trHeight w:val="547"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委员</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Pr>
                <w:rStyle w:val="NormalCharacter"/>
                <w:szCs w:val="24"/>
                <w:kern w:val="2"/>
                <w:lang w:val="en-US" w:eastAsia="zh-CN" w:bidi="ar-SA"/>
                <w:b w:val="0"/>
                <w:i w:val="0"/>
                <w:sz w:val="24"/>
                <w:spacing w:val="0"/>
                <w:w w:val="100"/>
                <w:rFonts w:ascii="Times New Roman" w:eastAsia="宋体" w:hAnsi="Times New Roman"/>
                <w:caps w:val="0"/>
              </w:rPr>
              <w:t>周建衡</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教</w:t>
            </w:r>
            <w:r w:rsidR="00c70ff6">
              <w:rPr>
                <w:rStyle w:val="NormalCharacter"/>
                <w:szCs w:val="24"/>
                <w:kern w:val="2"/>
                <w:lang w:val="en-US" w:eastAsia="zh-CN" w:bidi="ar-SA"/>
                <w:b w:val="0"/>
                <w:i w:val="0"/>
                <w:sz w:val="24"/>
                <w:spacing w:val="0"/>
                <w:w w:val="100"/>
                <w:rFonts w:ascii="Times New Roman" w:eastAsia="宋体" w:hAnsi="Times New Roman"/>
                <w:caps w:val="0"/>
              </w:rPr>
              <w:t xml:space="preserve"> </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学术学位</w:t>
            </w:r>
            <w:r w:rsidR="00097fe0">
              <w:rPr>
                <w:rStyle w:val="NormalCharacter"/>
                <w:szCs w:val="24"/>
                <w:kern w:val="2"/>
                <w:lang w:val="en-US" w:eastAsia="zh-CN" w:bidi="ar-SA"/>
                <w:b w:val="0"/>
                <w:i w:val="0"/>
                <w:sz w:val="24"/>
                <w:spacing w:val="0"/>
                <w:w w:val="100"/>
                <w:rFonts w:ascii="Times New Roman" w:eastAsia="宋体" w:hAnsi="Times New Roman"/>
                <w:caps w:val="0"/>
              </w:rPr>
              <w:t xml:space="preserve">硕</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福建</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中医药大学</w:t>
            </w:r>
          </w:p>
        </w:tc>
      </w:tr>
      <w:tr>
        <w:trPr>
          <w:trHeight w:val="569"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委员</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Pr>
                <w:rStyle w:val="NormalCharacter"/>
                <w:szCs w:val="24"/>
                <w:kern w:val="2"/>
                <w:lang w:val="en-US" w:eastAsia="zh-CN" w:bidi="ar-SA"/>
                <w:b w:val="0"/>
                <w:i w:val="0"/>
                <w:sz w:val="24"/>
                <w:spacing w:val="0"/>
                <w:w w:val="100"/>
                <w:rFonts w:ascii="Times New Roman" w:eastAsia="宋体" w:hAnsi="Times New Roman"/>
                <w:caps w:val="0"/>
              </w:rPr>
              <w:t>郑敏麟</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教 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学术学位硕导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福建</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中医药大学</w:t>
            </w:r>
          </w:p>
        </w:tc>
      </w:tr>
      <w:tr>
        <w:trPr>
          <w:trHeight w:val="557"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委员</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Pr>
                <w:rStyle w:val="NormalCharacter"/>
                <w:szCs w:val="24"/>
                <w:kern w:val="2"/>
                <w:lang w:val="en-US" w:eastAsia="zh-CN" w:bidi="ar-SA"/>
                <w:b w:val="0"/>
                <w:i w:val="0"/>
                <w:sz w:val="24"/>
                <w:spacing w:val="0"/>
                <w:w w:val="100"/>
                <w:rFonts w:ascii="Times New Roman" w:eastAsia="宋体" w:hAnsi="Times New Roman"/>
                <w:caps w:val="0"/>
              </w:rPr>
              <w:t>林凡</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副教授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学术学位硕导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福建</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中医药大学</w:t>
            </w:r>
          </w:p>
        </w:tc>
      </w:tr>
      <w:tr>
        <w:trPr>
          <w:trHeight w:val="557"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委员</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Pr>
                <w:rStyle w:val="NormalCharacter"/>
                <w:szCs w:val="24"/>
                <w:kern w:val="2"/>
                <w:lang w:val="en-US" w:eastAsia="zh-CN" w:bidi="ar-SA"/>
                <w:b w:val="0"/>
                <w:i w:val="0"/>
                <w:sz w:val="24"/>
                <w:spacing w:val="0"/>
                <w:w w:val="100"/>
                <w:rFonts w:ascii="Times New Roman" w:eastAsia="宋体" w:hAnsi="Times New Roman"/>
                <w:caps w:val="0"/>
              </w:rPr>
              <w:t>林心君</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副教授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学术学位硕导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福建</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中医药大学</w:t>
            </w:r>
          </w:p>
        </w:tc>
      </w:tr>
      <w:tr>
        <w:trPr>
          <w:trHeight w:val="557"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秘书</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方</w:t>
            </w:r>
            <w:r w:rsidR="00774c3d">
              <w:rPr>
                <w:rStyle w:val="NormalCharacter"/>
                <w:szCs w:val="24"/>
                <w:kern w:val="2"/>
                <w:lang w:val="en-US" w:eastAsia="zh-CN" w:bidi="ar-SA"/>
                <w:b w:val="0"/>
                <w:i w:val="0"/>
                <w:sz w:val="24"/>
                <w:spacing w:val="0"/>
                <w:w w:val="100"/>
                <w:rFonts w:ascii="Times New Roman" w:eastAsia="宋体" w:hAnsi="Times New Roman"/>
                <w:caps w:val="0"/>
              </w:rPr>
              <w:t xml:space="preserve"> </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翌</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实验</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440" w:lineRule="exact"/>
              <w:rPr>
                <w:rStyle w:val="NormalCharacter"/>
                <w:szCs w:val="24"/>
                <w:kern w:val="2"/>
                <w:lang w:val="en-US" w:eastAsia="zh-CN" w:bidi="ar-SA"/>
                <w:b w:val="0"/>
                <w:i w:val="0"/>
                <w:sz w:val="24"/>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福建</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中医药大学</w:t>
            </w:r>
          </w:p>
        </w:tc>
      </w:tr>
    </w:tbl>
    <w:p>
      <w:pPr>
        <w:pStyle w:val="Normal"/>
        <w:jc w:val="both"/>
        <w:spacing w:before="0" w:beforeAutospacing="0" w:after="0" w:afterAutospacing="0" w:lineRule="auto" w:line="360"/>
        <w:rPr>
          <w:rStyle w:val="NormalCharacter"/>
          <w:szCs w:val="28"/>
          <w:kern w:val="2"/>
          <w:lang w:val="en-US" w:eastAsia="zh-CN" w:bidi="ar-SA"/>
          <w:b w:val="0"/>
          <w:i w:val="0"/>
          <w:sz w:val="28"/>
          <w:spacing w:val="0"/>
          <w:w w:val="100"/>
          <w:rFonts w:ascii="Times New Roman" w:eastAsia="宋体" w:hAnsi="Times New Roman"/>
          <w:caps w:val="0"/>
        </w:rPr>
        <w:snapToGrid/>
        <w:textAlignment w:val="baseline"/>
      </w:pPr>
      <w:r w:rsidR="00110475">
        <w:rPr>
          <w:rStyle w:val="NormalCharacter"/>
          <w:szCs w:val="24"/>
          <w:kern w:val="2"/>
          <w:lang w:val="en-US" w:eastAsia="zh-CN" w:bidi="ar-SA"/>
          <w:b w:val="0"/>
          <w:i w:val="0"/>
          <w:sz w:val="24"/>
          <w:spacing w:val="0"/>
          <w:w w:val="100"/>
          <w:rFonts w:ascii="Times New Roman" w:eastAsia="宋体" w:hAnsi="Times New Roman"/>
          <w:caps w:val="0"/>
        </w:rPr>
        <w:t xml:space="preserve">开题名单：</w:t>
      </w:r>
    </w:p>
    <w:tbl>
      <w:tblPr>
        <w:tblW w:type="dxa" w:w="9854"/>
        <w:tblLook w:val="ffff"/>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gridCol w:w="697"/>
        <w:gridCol w:w="1512"/>
        <w:gridCol w:w="1025"/>
        <w:gridCol w:w="1557"/>
        <w:gridCol w:w="3905"/>
        <w:gridCol w:w="1158"/>
      </w:tblGrid>
      <w:tr>
        <w:trPr>
          <w:wAfter w:w="0" w:type="dxa"/>
          <w:trHeight w:val="537" w:hRule="atLeast"/>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序号</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学号</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答辩人</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专业名称</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论文题目</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指导　教师</w:t>
            </w:r>
          </w:p>
        </w:tc>
      </w:tr>
      <w:tr>
        <w:trPr>
          <w:wAfter w:w="0" w:type="dxa"/>
          <w:trHeight w:val="689" w:hRule="atLeast"/>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1</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T20170417</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林</w:t>
            </w:r>
            <w:r w:rsidR="00774c3d">
              <w:rPr>
                <w:rStyle w:val="NormalCharacter"/>
                <w:szCs w:val="22"/>
                <w:kern w:val="2"/>
                <w:lang w:val="en-US" w:eastAsia="zh-CN" w:bidi="ar-SA"/>
                <w:b w:val="0"/>
                <w:i w:val="0"/>
                <w:sz w:val="22"/>
                <w:spacing w:val="0"/>
                <w:w w:val="100"/>
                <w:rFonts w:ascii="Times New Roman" w:eastAsia="宋体" w:hAnsi="Times New Roman"/>
                <w:caps w:val="0"/>
              </w:rPr>
              <w:t xml:space="preserve"> </w:t>
            </w:r>
            <w:r w:rsidR="00110475">
              <w:rPr>
                <w:rStyle w:val="NormalCharacter"/>
                <w:szCs w:val="22"/>
                <w:kern w:val="2"/>
                <w:lang w:val="en-US" w:eastAsia="zh-CN" w:bidi="ar-SA"/>
                <w:b w:val="0"/>
                <w:i w:val="0"/>
                <w:sz w:val="22"/>
                <w:spacing w:val="0"/>
                <w:w w:val="100"/>
                <w:rFonts w:ascii="Times New Roman" w:eastAsia="宋体" w:hAnsi="Times New Roman"/>
                <w:caps w:val="0"/>
              </w:rPr>
              <w:t xml:space="preserve">琪</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中西医结合临床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0"/>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 w:val="0"/>
                <w:i w:val="0"/>
                <w:sz w:val="22"/>
                <w:spacing w:val="0"/>
                <w:w w:val="100"/>
                <w:rFonts w:ascii="Times New Roman" w:eastAsia="宋体" w:hAnsi="Times New Roman"/>
                <w:caps w:val="0"/>
              </w:rPr>
              <w:t xml:space="preserve">穴位贴敷对肺癌术后持续咳嗽（肺阴亏虚型）的临床疗效观察</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2</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T20170425</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0"/>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0"/>
                <w:lang w:val="en-US" w:eastAsia="zh-CN" w:bidi="ar-SA"/>
                <w:b w:val="0"/>
                <w:i w:val="0"/>
                <w:sz w:val="22"/>
                <w:spacing w:val="0"/>
                <w:w w:val="100"/>
                <w:rFonts w:ascii="Times New Roman" w:eastAsia="宋体" w:hAnsi="Times New Roman"/>
                <w:caps w:val="0"/>
              </w:rPr>
              <w:t xml:space="preserve">翁陈凌</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中西医结合</w:t>
            </w:r>
          </w:p>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0"/>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0"/>
                <w:lang w:val="en-US" w:eastAsia="zh-CN" w:bidi="ar-SA"/>
                <w:b w:val="0"/>
                <w:i w:val="0"/>
                <w:sz w:val="22"/>
                <w:spacing w:val="0"/>
                <w:w w:val="100"/>
                <w:rFonts w:ascii="Times New Roman" w:eastAsia="宋体" w:hAnsi="Times New Roman"/>
                <w:caps w:val="0"/>
              </w:rPr>
              <w:t xml:space="preserve">基于肺脾气虚型COPD患者炎症及氧化应激变化探讨加味六君子汤的起效机制</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0"/>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3</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2201100038</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0"/>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0"/>
                <w:lang w:val="en-US" w:eastAsia="zh-CN" w:bidi="ar-SA"/>
                <w:b w:val="0"/>
                <w:i w:val="0"/>
                <w:sz w:val="22"/>
                <w:spacing w:val="0"/>
                <w:w w:val="100"/>
                <w:rFonts w:ascii="Times New Roman" w:eastAsia="宋体" w:hAnsi="Times New Roman"/>
                <w:caps w:val="0"/>
              </w:rPr>
              <w:t xml:space="preserve">王奕锦</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中西医结合</w:t>
            </w:r>
          </w:p>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 w:val="0"/>
                <w:i w:val="0"/>
                <w:sz w:val="22"/>
                <w:spacing w:val="0"/>
                <w:w w:val="100"/>
                <w:rFonts w:ascii="Times New Roman" w:eastAsia="宋体" w:hAnsi="Times New Roman"/>
                <w:caps w:val="0"/>
              </w:rPr>
              <w:t xml:space="preserve">基于</w:t>
            </w:r>
            <w:r w:rsidR="00110475">
              <w:rPr>
                <w:rStyle w:val="NormalCharacter"/>
                <w:szCs w:val="22"/>
                <w:kern w:val="2"/>
                <w:lang w:val="en-US" w:eastAsia="zh-CN"/>
                <w:b w:val="0"/>
                <w:i w:val="0"/>
                <w:sz w:val="22"/>
                <w:spacing w:val="0"/>
                <w:w w:val="100"/>
                <w:rFonts w:ascii="Times New Roman" w:eastAsia="宋体" w:hAnsi="Times New Roman"/>
                <w:caps w:val="0"/>
              </w:rPr>
              <w:t xml:space="preserve">PI3K/AKT//Ca</w:t>
            </w:r>
            <w:r w:rsidR="00110475">
              <w:rPr>
                <w:rStyle w:val="NormalCharacter"/>
                <w:szCs w:val="22"/>
                <w:kern w:val="2"/>
                <w:lang w:val="en-US" w:eastAsia="zh-CN"/>
                <w:b w:val="0"/>
                <w:i w:val="0"/>
                <w:sz w:val="22"/>
                <w:spacing w:val="0"/>
                <w:w w:val="100"/>
                <w:vertAlign w:val="superscript"/>
                <w:rFonts w:ascii="Times New Roman" w:eastAsia="宋体" w:hAnsi="Times New Roman"/>
                <w:caps w:val="0"/>
              </w:rPr>
              <w:t xml:space="preserve">2+</w:t>
            </w:r>
            <w:r w:rsidR="00110475">
              <w:rPr>
                <w:rStyle w:val="NormalCharacter"/>
                <w:szCs w:val="22"/>
                <w:kern w:val="2"/>
                <w:lang w:val="en-US" w:eastAsia="zh-CN"/>
                <w:b w:val="0"/>
                <w:i w:val="0"/>
                <w:sz w:val="22"/>
                <w:spacing w:val="0"/>
                <w:w w:val="100"/>
                <w:rFonts w:ascii="Times New Roman" w:eastAsia="宋体" w:hAnsi="Times New Roman"/>
                <w:caps w:val="0"/>
              </w:rPr>
              <w:t xml:space="preserve">信号研究加味涤痰汤对慢性间歇缺氧大鼠心肌细胞铁死亡的干预作用</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4</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T20170414</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黄双燕</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中西医结合</w:t>
            </w:r>
          </w:p>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 w:val="0"/>
                <w:i w:val="0"/>
                <w:sz w:val="22"/>
                <w:spacing w:val="0"/>
                <w:w w:val="100"/>
                <w:rFonts w:ascii="Times New Roman" w:eastAsia="宋体" w:hAnsi="Times New Roman"/>
                <w:caps w:val="0"/>
              </w:rPr>
              <w:t xml:space="preserve">基于社区获得性肺炎</w:t>
            </w:r>
            <w:r w:rsidR="00110475">
              <w:rPr>
                <w:rStyle w:val="NormalCharacter"/>
                <w:szCs w:val="22"/>
                <w:kern w:val="2"/>
                <w:lang w:val="en-US" w:eastAsia="zh-CN"/>
                <w:b w:val="0"/>
                <w:i w:val="0"/>
                <w:sz w:val="22"/>
                <w:spacing w:val="0"/>
                <w:w w:val="100"/>
                <w:rFonts w:ascii="Times New Roman" w:eastAsia="宋体" w:hAnsi="Times New Roman"/>
                <w:caps w:val="0"/>
              </w:rPr>
              <w:t xml:space="preserve">(CAP)</w:t>
            </w:r>
            <w:r w:rsidR="00110475">
              <w:rPr>
                <w:rStyle w:val="NormalCharacter"/>
                <w:szCs w:val="22"/>
                <w:kern w:val="2"/>
                <w:lang w:val="en-US" w:eastAsia="zh-CN"/>
                <w:b w:val="0"/>
                <w:i w:val="0"/>
                <w:sz w:val="22"/>
                <w:spacing w:val="0"/>
                <w:w w:val="100"/>
                <w:rFonts w:ascii="Times New Roman" w:eastAsia="宋体" w:hAnsi="Times New Roman"/>
                <w:caps w:val="0"/>
              </w:rPr>
              <w:t xml:space="preserve">证候特点，探讨肺炎严重度与血栓前状态及血气分析相关性</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a37aaa">
              <w:rPr>
                <w:rStyle w:val="NormalCharacter"/>
                <w:szCs w:val="22"/>
                <w:kern w:val="2"/>
                <w:lang w:val="en-US" w:eastAsia="zh-CN" w:bidi="ar-SA"/>
                <w:b w:val="0"/>
                <w:i w:val="0"/>
                <w:sz w:val="22"/>
                <w:spacing w:val="0"/>
                <w:w w:val="100"/>
                <w:rFonts w:ascii="Times New Roman" w:eastAsia="宋体" w:hAnsi="Times New Roman"/>
                <w:caps w:val="0"/>
              </w:rPr>
              <w:t xml:space="preserve">5</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T20170423</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陈彩玲</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中西医结合</w:t>
            </w:r>
          </w:p>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 w:val="0"/>
                <w:i w:val="0"/>
                <w:sz w:val="22"/>
                <w:spacing w:val="0"/>
                <w:w w:val="100"/>
                <w:rFonts w:ascii="Times New Roman" w:eastAsia="宋体" w:hAnsi="Times New Roman"/>
                <w:caps w:val="0"/>
              </w:rPr>
              <w:t xml:space="preserve">基于</w:t>
            </w:r>
            <w:r w:rsidR="00110475">
              <w:rPr>
                <w:rStyle w:val="NormalCharacter"/>
                <w:szCs w:val="22"/>
                <w:kern w:val="2"/>
                <w:lang w:val="en-US" w:eastAsia="zh-CN"/>
                <w:b w:val="0"/>
                <w:i w:val="0"/>
                <w:sz w:val="22"/>
                <w:spacing w:val="0"/>
                <w:w w:val="100"/>
                <w:rFonts w:ascii="Times New Roman" w:eastAsia="宋体" w:hAnsi="Times New Roman"/>
                <w:caps w:val="0"/>
              </w:rPr>
              <w:t xml:space="preserve">PI3K/AKT</w:t>
            </w:r>
            <w:r w:rsidR="00110475">
              <w:rPr>
                <w:rStyle w:val="NormalCharacter"/>
                <w:szCs w:val="22"/>
                <w:kern w:val="2"/>
                <w:lang w:val="en-US" w:eastAsia="zh-CN"/>
                <w:b w:val="0"/>
                <w:i w:val="0"/>
                <w:sz w:val="22"/>
                <w:spacing w:val="0"/>
                <w:w w:val="100"/>
                <w:rFonts w:ascii="Times New Roman" w:eastAsia="宋体" w:hAnsi="Times New Roman"/>
                <w:caps w:val="0"/>
              </w:rPr>
              <w:t xml:space="preserve">通路探讨化瘀祛痰法对慢性间歇性低氧大鼠肾损害的干预作用</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a37aaa">
              <w:rPr>
                <w:rStyle w:val="NormalCharacter"/>
                <w:szCs w:val="22"/>
                <w:kern w:val="2"/>
                <w:lang w:val="en-US" w:eastAsia="zh-CN" w:bidi="ar-SA"/>
                <w:b w:val="0"/>
                <w:i w:val="0"/>
                <w:sz w:val="22"/>
                <w:spacing w:val="0"/>
                <w:w w:val="100"/>
                <w:rFonts w:ascii="Times New Roman" w:eastAsia="宋体" w:hAnsi="Times New Roman"/>
                <w:caps w:val="0"/>
              </w:rPr>
              <w:t xml:space="preserve">6</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T20180603</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王春桔</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中西医结合</w:t>
            </w:r>
          </w:p>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 w:val="0"/>
                <w:i w:val="0"/>
                <w:sz w:val="22"/>
                <w:spacing w:val="0"/>
                <w:w w:val="100"/>
                <w:rFonts w:ascii="Times New Roman" w:eastAsia="宋体" w:hAnsi="Times New Roman"/>
                <w:caps w:val="0"/>
              </w:rPr>
              <w:t xml:space="preserve">基于</w:t>
            </w:r>
            <w:r w:rsidR="00110475">
              <w:rPr>
                <w:rStyle w:val="NormalCharacter"/>
                <w:szCs w:val="22"/>
                <w:kern w:val="2"/>
                <w:lang w:val="en-US" w:eastAsia="zh-CN"/>
                <w:b w:val="0"/>
                <w:i w:val="0"/>
                <w:sz w:val="22"/>
                <w:spacing w:val="0"/>
                <w:w w:val="100"/>
                <w:rFonts w:ascii="Times New Roman" w:eastAsia="宋体" w:hAnsi="Times New Roman"/>
                <w:caps w:val="0"/>
              </w:rPr>
              <w:t xml:space="preserve">miR-149/ATF6</w:t>
            </w:r>
            <w:r w:rsidR="00110475">
              <w:rPr>
                <w:rStyle w:val="NormalCharacter"/>
                <w:szCs w:val="22"/>
                <w:kern w:val="2"/>
                <w:lang w:val="en-US" w:eastAsia="zh-CN"/>
                <w:b w:val="0"/>
                <w:i w:val="0"/>
                <w:sz w:val="22"/>
                <w:spacing w:val="0"/>
                <w:w w:val="100"/>
                <w:rFonts w:ascii="Times New Roman" w:eastAsia="宋体" w:hAnsi="Times New Roman"/>
                <w:caps w:val="0"/>
              </w:rPr>
              <w:t xml:space="preserve">探讨加味涤痰汤调控内质网应激改善</w:t>
            </w:r>
            <w:r w:rsidR="00110475">
              <w:rPr>
                <w:rStyle w:val="NormalCharacter"/>
                <w:szCs w:val="22"/>
                <w:kern w:val="2"/>
                <w:lang w:val="en-US" w:eastAsia="zh-CN"/>
                <w:b w:val="0"/>
                <w:i w:val="0"/>
                <w:sz w:val="22"/>
                <w:spacing w:val="0"/>
                <w:w w:val="100"/>
                <w:rFonts w:ascii="Times New Roman" w:eastAsia="宋体" w:hAnsi="Times New Roman"/>
                <w:caps w:val="0"/>
              </w:rPr>
              <w:t xml:space="preserve">OSAHS</w:t>
            </w:r>
            <w:r w:rsidR="00110475">
              <w:rPr>
                <w:rStyle w:val="NormalCharacter"/>
                <w:szCs w:val="22"/>
                <w:kern w:val="2"/>
                <w:lang w:val="en-US" w:eastAsia="zh-CN"/>
                <w:b w:val="0"/>
                <w:i w:val="0"/>
                <w:sz w:val="22"/>
                <w:spacing w:val="0"/>
                <w:w w:val="100"/>
                <w:rFonts w:ascii="Times New Roman" w:eastAsia="宋体" w:hAnsi="Times New Roman"/>
                <w:caps w:val="0"/>
              </w:rPr>
              <w:t xml:space="preserve">肝损伤的研究</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jc w:val="center"/>
              <w:spacing w:before="0" w:beforeAutospacing="0" w:after="0" w:afterAutospacing="0" w:lineRule="auto" w:line="240"/>
              <w:rPr>
                <w:rStyle w:val="NormalCharacter"/>
                <w:szCs w:val="22"/>
                <w:kern w:val="2"/>
                <w:lang w:val="en-US" w:eastAsia="zh-CN" w:bidi="ar-SA"/>
                <w:b w:val="0"/>
                <w:i w:val="0"/>
                <w:sz w:val="22"/>
                <w:spacing w:val="0"/>
                <w:w w:val="100"/>
                <w:rFonts w:ascii="Times New Roman" w:eastAsia="宋体" w:hAnsi="Times New Roman"/>
                <w:caps w:val="0"/>
              </w:rPr>
              <w:snapToGrid/>
              <w:textAlignment w:val="baseline"/>
            </w:pPr>
            <w:r w:rsidR="00110475">
              <w:rPr>
                <w:rStyle w:val="NormalCharacter"/>
                <w:szCs w:val="22"/>
                <w:kern w:val="2"/>
                <w:lang w:val="en-US" w:eastAsia="zh-CN" w:bidi="ar-SA"/>
                <w:b w:val="0"/>
                <w:i w:val="0"/>
                <w:sz w:val="22"/>
                <w:spacing w:val="0"/>
                <w:w w:val="100"/>
                <w:rFonts w:ascii="Times New Roman" w:eastAsia="宋体" w:hAnsi="Times New Roman"/>
                <w:caps w:val="0"/>
              </w:rPr>
              <w:t xml:space="preserve">陈沁</w:t>
            </w:r>
          </w:p>
        </w:tc>
      </w:tr>
    </w:tbl>
    <w:p>
      <w:pPr>
        <w:pStyle w:val="Normal"/>
        <w:jc w:val="both"/>
        <w:spacing w:before="0" w:beforeAutospacing="0" w:after="0" w:afterAutospacing="0" w:lineRule="auto" w:line="240"/>
        <w:rPr>
          <w:rStyle w:val="NormalCharacter"/>
          <w:szCs w:val="28"/>
          <w:kern w:val="2"/>
          <w:lang w:val="en-US" w:eastAsia="zh-CN" w:bidi="ar-SA"/>
          <w:b w:val="0"/>
          <w:i w:val="0"/>
          <w:sz w:val="22"/>
          <w:spacing w:val="0"/>
          <w:w w:val="100"/>
          <w:rFonts w:ascii="Times New Roman" w:eastAsia="宋体" w:hAnsi="Times New Roman"/>
          <w:caps w:val="0"/>
        </w:rPr>
        <w:snapToGrid/>
        <w:textAlignment w:val="baseline"/>
      </w:pPr>
      <w:r>
        <w:rPr>
          <w:b w:val="0"/>
          <w:i w:val="0"/>
          <w:sz w:val="22"/>
          <w:spacing w:val="0"/>
          <w:w w:val="100"/>
          <w:rFonts w:ascii="Times New Roman" w:eastAsia="宋体" w:hAnsi="Times New Roman"/>
          <w:caps w:val="0"/>
        </w:rPr>
        <w:t/>
      </w:r>
    </w:p>
    <w:p>
      <w:pPr>
        <w:pStyle w:val="Normal"/>
        <w:jc w:val="center"/>
        <w:spacing w:before="0" w:beforeAutospacing="0" w:after="0" w:afterAutospacing="0" w:lineRule="auto" w:line="240"/>
        <w:rPr>
          <w:rStyle w:val="NormalCharacter"/>
          <w:szCs w:val="52"/>
          <w:kern w:val="2"/>
          <w:lang w:val="en-US" w:eastAsia="zh-CN" w:bidi="ar-SA"/>
          <w:b w:val="1"/>
          <w:i w:val="0"/>
          <w:sz w:val="52"/>
          <w:spacing w:val="0"/>
          <w:w w:val="100"/>
          <w:rFonts w:ascii="隶书" w:eastAsia="隶书"/>
          <w:caps w:val="0"/>
        </w:rPr>
        <w:snapToGrid/>
        <w:textAlignment w:val="baseline"/>
      </w:pPr>
      <w:r w:rsidR="00110475">
        <w:rPr>
          <w:rStyle w:val="NormalCharacter"/>
          <w:szCs w:val="48"/>
          <w:kern w:val="2"/>
          <w:lang w:val="en-US" w:eastAsia="zh-CN" w:bidi="ar-SA"/>
          <w:b w:val="1"/>
          <w:i w:val="0"/>
          <w:sz w:val="48"/>
          <w:spacing w:val="0"/>
          <w:w w:val="100"/>
          <w:rFonts w:ascii="隶书" w:eastAsia="隶书"/>
          <w:caps w:val="0"/>
        </w:rPr>
        <w:t xml:space="preserve">欢迎广大师生莅临指导！</w:t>
      </w:r>
    </w:p>
    <w:p>
      <w:pPr>
        <w:pStyle w:val="Normal"/>
        <w:jc w:val="right"/>
        <w:spacing w:before="0" w:beforeAutospacing="0" w:after="0" w:afterAutospacing="0" w:lineRule="auto" w:line="240"/>
        <w:rPr>
          <w:rStyle w:val="NormalCharacter"/>
          <w:szCs w:val="24"/>
          <w:kern w:val="2"/>
          <w:lang w:val="en-US" w:eastAsia="zh-CN" w:bidi="ar-SA"/>
          <w:b w:val="0"/>
          <w:i w:val="0"/>
          <w:sz w:val="24"/>
          <w:spacing w:val="0"/>
          <w:w w:val="100"/>
          <w:rFonts w:ascii="宋体" w:hAnsi="宋体"/>
          <w:caps w:val="0"/>
        </w:rPr>
        <w:snapToGrid/>
        <w:textAlignment w:val="baseline"/>
      </w:pPr>
      <w:r w:rsidR="00110475">
        <w:rPr>
          <w:rStyle w:val="NormalCharacter"/>
          <w:szCs w:val="28"/>
          <w:kern w:val="2"/>
          <w:lang w:val="en-US" w:eastAsia="zh-CN" w:bidi="ar-SA"/>
          <w:b w:val="1"/>
          <w:i w:val="0"/>
          <w:sz w:val="28"/>
          <w:spacing w:val="0"/>
          <w:w w:val="100"/>
          <w:rFonts w:ascii="隶书" w:eastAsia="隶书"/>
          <w:caps w:val="0"/>
        </w:rPr>
        <w:t xml:space="preserve">                                                    </w:t>
      </w:r>
      <w:r w:rsidR="00110475">
        <w:rPr>
          <w:rStyle w:val="NormalCharacter"/>
          <w:szCs w:val="24"/>
          <w:kern w:val="2"/>
          <w:lang w:val="en-US" w:eastAsia="zh-CN" w:bidi="ar-SA"/>
          <w:b w:val="0"/>
          <w:i w:val="0"/>
          <w:sz w:val="24"/>
          <w:spacing w:val="0"/>
          <w:w w:val="100"/>
          <w:rFonts w:ascii="Times New Roman" w:eastAsia="宋体" w:hAnsi="Times New Roman"/>
          <w:caps w:val="0"/>
        </w:rPr>
        <w:t xml:space="preserve">中西医结合研究院</w:t>
      </w:r>
    </w:p>
    <w:p>
      <w:pPr>
        <w:pStyle w:val="Normal"/>
        <w:jc w:val="right"/>
        <w:spacing w:before="0" w:beforeAutospacing="0" w:after="0" w:afterAutospacing="0" w:lineRule="auto" w:line="240"/>
        <w:rPr>
          <w:rStyle w:val="NormalCharacter"/>
          <w:szCs w:val="24"/>
          <w:kern w:val="2"/>
          <w:lang w:val="en-US" w:eastAsia="zh-CN" w:bidi="ar-SA"/>
          <w:b w:val="0"/>
          <w:i w:val="0"/>
          <w:sz w:val="24"/>
          <w:spacing w:val="0"/>
          <w:w w:val="100"/>
          <w:rFonts w:ascii="宋体" w:hAnsi="宋体"/>
          <w:caps w:val="0"/>
        </w:rPr>
        <w:snapToGrid/>
        <w:textAlignment w:val="baseline"/>
      </w:pPr>
      <w:r w:rsidR="00110475">
        <w:rPr>
          <w:rStyle w:val="NormalCharacter"/>
          <w:szCs w:val="24"/>
          <w:kern w:val="2"/>
          <w:lang w:val="en-US" w:eastAsia="zh-CN" w:bidi="ar-SA"/>
          <w:b w:val="0"/>
          <w:i w:val="0"/>
          <w:sz w:val="24"/>
          <w:spacing w:val="0"/>
          <w:w w:val="100"/>
          <w:rFonts w:ascii="宋体" w:hAnsi="宋体"/>
          <w:caps w:val="0"/>
        </w:rPr>
        <w:t xml:space="preserve">                                                             2021年12月2</w:t>
      </w:r>
      <w:r w:rsidR="00645750">
        <w:rPr>
          <w:rStyle w:val="NormalCharacter"/>
          <w:szCs w:val="24"/>
          <w:kern w:val="2"/>
          <w:lang w:val="en-US" w:eastAsia="zh-CN" w:bidi="ar-SA"/>
          <w:b w:val="0"/>
          <w:i w:val="0"/>
          <w:sz w:val="24"/>
          <w:spacing w:val="0"/>
          <w:w w:val="100"/>
          <w:rFonts w:ascii="宋体" w:hAnsi="宋体"/>
          <w:caps w:val="0"/>
        </w:rPr>
        <w:t xml:space="preserve">2</w:t>
      </w:r>
      <w:r w:rsidR="00110475">
        <w:rPr>
          <w:rStyle w:val="NormalCharacter"/>
          <w:szCs w:val="24"/>
          <w:kern w:val="2"/>
          <w:lang w:val="en-US" w:eastAsia="zh-CN" w:bidi="ar-SA"/>
          <w:b w:val="0"/>
          <w:i w:val="0"/>
          <w:sz w:val="24"/>
          <w:spacing w:val="0"/>
          <w:w w:val="100"/>
          <w:rFonts w:ascii="宋体" w:hAnsi="宋体"/>
          <w:caps w:val="0"/>
        </w:rPr>
        <w:t xml:space="preserve">日</w:t>
      </w:r>
    </w:p>
    <w:sectPr>
      <w:type w:val="nextPage"/>
      <w:pgSz w:h="16838" w:w="11906" w:orient="portrait"/>
      <w:pgMar w:gutter="0" w:header="851" w:top="1134" w:bottom="1134" w:footer="992" w:left="1134" w:right="1134"/>
      <w:paperSrc w:first="0" w:other="0"/>
      <w:lnNumType w:countBy="0"/>
      <w:cols w:space="720" w:num="1"/>
      <w:vAlign w:val="top"/>
      <w:docGrid w:charSpace="0" w:linePitch="312" w:type="lines"/>
    </w:sectPr>
  </w:body>
</w:document>
</file>

<file path=word/fontTable.xml><?xml version="1.0" encoding="utf-8"?>
<w:fonts xmlns:w="http://schemas.openxmlformats.org/wordprocessingml/2006/main">
  <w:font w:name="Times New Roman">
    <w:altName w:val="Times New Roman"/>
    <w:charset w:val="00"/>
    <w:family w:val="roman"/>
    <w:panose1 w:val="02020603050405020304"/>
    <w:pitch w:val="variable"/>
    <w:sig w:usb0="e0002aff" w:usb1="c0007841" w:usb2="00000009" w:usb3="00000000" w:csb0="000001ff" w:csb1="00000000"/>
  </w:font>
  <w:font w:name="Symbol">
    <w:altName w:val="Symbol"/>
    <w:charset w:val="02"/>
    <w:family w:val="roman"/>
    <w:panose1 w:val="05050102010706020507"/>
    <w:pitch w:val="variable"/>
    <w:sig w:usb0="00000000" w:usb1="10000000" w:usb2="00000000" w:usb3="00000000" w:csb0="80000000" w:csb1="00000000"/>
  </w:font>
  <w:font w:name="Arial">
    <w:altName w:val="Arial"/>
    <w:charset w:val="00"/>
    <w:family w:val="swiss"/>
    <w:panose1 w:val="020b0604020202020204"/>
    <w:pitch w:val="variable"/>
    <w:sig w:usb0="e0002aff" w:usb1="c0007843" w:usb2="00000009" w:usb3="00000000" w:csb0="000001ff" w:csb1="00000000"/>
  </w:font>
  <w:font w:name="隶书">
    <w:altName w:val="隶书"/>
    <w:charset w:val="86"/>
    <w:family w:val="modern"/>
    <w:panose1 w:val="02010509060101010101"/>
    <w:pitch w:val="fixed"/>
    <w:sig w:usb0="00000001" w:usb1="080e0000" w:usb2="00000010" w:usb3="00000000" w:csb0="00040000" w:csb1="00000000"/>
  </w:font>
  <w:font w:name="_GBK">
    <w:altName w:val="Courier New"/>
    <w:charset w:val="00"/>
    <w:family w:val="auto"/>
    <w:panose1 w:val="00000000000000000000"/>
    <w:pitch w:val="default"/>
    <w:sig w:usb0="00000000" w:usb1="00000000" w:usb2="00000000" w:usb3="00000000" w:csb0="00040001" w:csb1="00000000"/>
  </w:font>
  <w:font w:name="宋体">
    <w:altName w:val="SimSun"/>
    <w:charset w:val="86"/>
    <w:family w:val="auto"/>
    <w:panose1 w:val="02010600030101010101"/>
    <w:pitch w:val="variable"/>
    <w:sig w:usb0="00000003" w:usb1="288f0000" w:usb2="00000016" w:usb3="00000000" w:csb0="00040001" w:csb1="00000000"/>
  </w:font>
  <w:font w:name="Cambria Math">
    <w:altName w:val="Cambria Math"/>
    <w:charset w:val="00"/>
    <w:family w:val="roman"/>
    <w:panose1 w:val="02040503050406030204"/>
    <w:pitch w:val="variable"/>
    <w:sig w:usb0="e00002ff" w:usb1="420024ff" w:usb2="00000000" w:usb3="00000000" w:csb0="0000019f" w:csb1="00000000"/>
  </w:font>
</w:fonts>
</file>

<file path=word/settings.xml><?xml version="1.0" encoding="utf-8"?>
<w:settings xmlns:w="http://schemas.openxmlformats.org/wordprocessingml/2006/main">
  <w:zoom w:percent="100"/>
  <w:embedSystemFonts/>
  <w:stylePaneFormatFilter w:val="3f01"/>
  <w:defaultTabStop w:val="420"/>
  <w:displayHorizontalDrawingGridEvery w:val="0"/>
  <w:displayVerticalDrawingGridEvery w:val="2"/>
  <w:doNotUseMarginsForDrawingGridOrigin/>
  <w:noPunctuationKerning/>
  <w:footnotePr w:numStart="1" w:pos="docEnd"/>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adjustLineHeightInTable/>
    <w:balanceSingleByteDoubleByteWidth/>
    <w:doNotExpandShiftReturn/>
    <w:doNotLeaveBackslashAlone/>
  </w:compat>
  <w:rsids>
    <w:rsid w:val="00110475"/>
    <w:rsid w:val="00986344"/>
    <w:rsid w:val="00c70ff6"/>
    <w:rsid w:val="00097fe0"/>
    <w:rsid w:val="00774c3d"/>
    <w:rsid w:val="00a37aaa"/>
    <w:rsid w:val="00645750"/>
  </w:rsids>
</w:settings>
</file>

<file path=word/styles.xml><?xml version="1.0" encoding="utf-8"?>
<w:styles xmlns:w="http://schemas.openxmlformats.org/wordprocessingml/2006/main">
  <w:docDefaults>
    <w:rPrDefault>
      <w:rPr>
        <w:rFonts w:ascii="Times New Roman" w:eastAsia="宋体" w:hAnsi="Times New Roman"/>
        <w:lang w:val="en-US"/>
      </w:rPr>
    </w:rPrDefault>
    <w:pPrDefault/>
  </w:docDefaults>
  <w:style w:type="paragraph" w:styleId="Normal">
    <w:name w:val="Normal"/>
    <w:next w:val="Normal"/>
    <w:link w:val="Normal"/>
    <w:pPr>
      <w:rPr>
        <w:szCs w:val="24"/>
        <w:sz w:val="21"/>
        <w:kern w:val="2"/>
        <w:lang w:val="en-US" w:eastAsia="zh-CN" w:bidi="ar-SA"/>
      </w:rPr>
      <w:jc w:val="both"/>
      <w:textAlignment w:val="baseline"/>
    </w:pPr>
    <w:rPr>
      <w:szCs w:val="24"/>
      <w:sz w:val="21"/>
      <w:kern w:val="2"/>
      <w:lang w:val="en-US" w:eastAsia="zh-CN" w:bidi="ar-SA"/>
    </w:rPr>
  </w:style>
  <w:style w:type="character" w:styleId="NormalCharacter">
    <w:name w:val="NormalCharacter"/>
    <w:next w:val="NormalCharacter"/>
    <w:link w:val="Normal"/>
    <w:semiHidden/>
  </w:style>
  <w:style w:type="table" w:styleId="TableNormal">
    <w:name w:val="TableNormal"/>
    <w:next w:val="TableNormal"/>
    <w:link w:val="Normal"/>
    <w:semiHidden/>
  </w:style>
  <w:style w:type="numbering" w:styleId="NormalList">
    <w:name w:val="NormalList"/>
    <w:next w:val="NormalList"/>
    <w:link w:val="Normal"/>
    <w:semiHidden/>
  </w:style>
  <w:style w:type="paragraph" w:styleId="Acetate">
    <w:name w:val="Acetate"/>
    <w:basedOn w:val="Normal"/>
    <w:next w:val="Acetate"/>
    <w:link w:val="UserStyle_0"/>
    <w:pPr>
      <w:rPr>
        <w:szCs w:val="18"/>
        <w:sz w:val="18"/>
        <w:kern w:val="2"/>
        <w:lang w:val="en-US" w:eastAsia="zh-CN" w:bidi="ar-SA"/>
      </w:rPr>
      <w:jc w:val="both"/>
      <w:textAlignment w:val="baseline"/>
    </w:pPr>
    <w:rPr>
      <w:szCs w:val="18"/>
      <w:sz w:val="18"/>
      <w:kern w:val="2"/>
      <w:lang w:val="en-US" w:eastAsia="zh-CN" w:bidi="ar-SA"/>
    </w:rPr>
  </w:style>
  <w:style w:type="character" w:styleId="UserStyle_0">
    <w:name w:val="UserStyle_0"/>
    <w:next w:val="UserStyle_0"/>
    <w:link w:val="Acetate"/>
    <w:rPr>
      <w:szCs w:val="18"/>
      <w:sz w:val="18"/>
      <w:kern w:val="2"/>
    </w:rPr>
  </w:style>
  <w:style w:type="paragraph" w:styleId="Footer">
    <w:name w:val="Footer"/>
    <w:basedOn w:val="Normal"/>
    <w:next w:val="Footer"/>
    <w:link w:val="UserStyle_1"/>
    <w:pPr>
      <w:rPr>
        <w:szCs w:val="18"/>
        <w:sz w:val="18"/>
        <w:kern w:val="2"/>
        <w:lang w:val="en-US" w:eastAsia="zh-CN" w:bidi="ar-SA"/>
      </w:rPr>
      <w:tabs>
        <w:tab w:leader="none" w:val="center" w:pos="4153"/>
        <w:tab w:leader="none" w:val="right" w:pos="8306"/>
      </w:tabs>
      <w:snapToGrid w:val="0"/>
      <w:jc w:val="left"/>
      <w:textAlignment w:val="baseline"/>
    </w:pPr>
    <w:rPr>
      <w:szCs w:val="18"/>
      <w:sz w:val="18"/>
      <w:kern w:val="2"/>
      <w:lang w:val="en-US" w:eastAsia="zh-CN" w:bidi="ar-SA"/>
    </w:rPr>
  </w:style>
  <w:style w:type="character" w:styleId="UserStyle_1">
    <w:name w:val="UserStyle_1"/>
    <w:next w:val="UserStyle_1"/>
    <w:link w:val="Footer"/>
    <w:rPr>
      <w:szCs w:val="18"/>
      <w:sz w:val="18"/>
      <w:kern w:val="2"/>
    </w:rPr>
  </w:style>
  <w:style w:type="paragraph" w:styleId="Header">
    <w:name w:val="Header"/>
    <w:basedOn w:val="Normal"/>
    <w:next w:val="Header"/>
    <w:link w:val="UserStyle_2"/>
    <w:pPr>
      <w:rPr>
        <w:szCs w:val="18"/>
        <w:sz w:val="18"/>
        <w:kern w:val="2"/>
        <w:lang w:val="en-US" w:eastAsia="zh-CN" w:bidi="ar-SA"/>
      </w:rPr>
      <w:tabs>
        <w:tab w:leader="none" w:val="center" w:pos="4153"/>
        <w:tab w:leader="none" w:val="right" w:pos="8306"/>
      </w:tabs>
      <w:snapToGrid w:val="0"/>
      <w:jc w:val="center"/>
      <w:textAlignment w:val="baseline"/>
      <w:pBdr>
        <w:bottom w:space="1" w:color="000000" w:val="single" w:sz="6"/>
      </w:pBdr>
    </w:pPr>
    <w:rPr>
      <w:szCs w:val="18"/>
      <w:sz w:val="18"/>
      <w:kern w:val="2"/>
      <w:lang w:val="en-US" w:eastAsia="zh-CN" w:bidi="ar-SA"/>
    </w:rPr>
  </w:style>
  <w:style w:type="character" w:styleId="UserStyle_2">
    <w:name w:val="UserStyle_2"/>
    <w:next w:val="UserStyle_2"/>
    <w:link w:val="Header"/>
    <w:rPr>
      <w:szCs w:val="18"/>
      <w:sz w:val="18"/>
      <w:kern w:val="2"/>
    </w:rPr>
  </w:style>
  <w:style w:type="table" w:styleId="TableGrid">
    <w:name w:val="TableGrid"/>
    <w:basedOn w:val="TableNormal"/>
    <w:next w:val="TableGrid"/>
    <w:link w:val="Normal"/>
  </w:style>
</w:styles>
</file>

<file path=word/_rels/document.xml.rels><?xml version="1.0" encoding="UTF-8" standalone="yes"?><Relationships xmlns="http://schemas.openxmlformats.org/package/2006/relationships"><Relationship Id="rId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settings" Target="settings.xml" /></Relationships>
</file>

<file path=tbak/document.xml><?xml version="1.0" encoding="utf-8"?>
<w:document xmlns:w="http://schemas.openxmlformats.org/wordprocessingml/2006/main" xmlns:v="urn:schemas-microsoft-com:vml" xmlns:ve="http://schemas.openxmlformats.org/markup-compatibility/2006" xmlns:wne="http://schemas.microsoft.com/office/word/2006/wordml" xmlns:wp="http://schemas.openxmlformats.org/drawingml/2006/wordprocessingDrawing" xmlns:o="urn:schemas-microsoft-com:office:office" xmlns:w10="urn:schemas-microsoft-com:office:word" xmlns:r="http://schemas.openxmlformats.org/officeDocument/2006/relationships" xmlns:m="http://schemas.openxmlformats.org/officeDocument/2006/math">
  <w:body>
    <w:p>
      <w:pPr>
        <w:pStyle w:val="Normal"/>
        <w:rPr>
          <w:rStyle w:val="NormalCharacter"/>
          <w:szCs w:val="72"/>
          <w:sz w:val="72"/>
          <w:kern w:val="2"/>
          <w:lang w:val="en-US" w:eastAsia="zh-CN" w:bidi="ar-SA"/>
          <w:rFonts w:ascii="隶书" w:eastAsia="隶书"/>
        </w:rPr>
        <w:jc w:val="center"/>
        <w:textAlignment w:val="baseline"/>
      </w:pPr>
      <w:r w:rsidR="00110475">
        <w:rPr>
          <w:rStyle w:val="NormalCharacter"/>
          <w:szCs w:val="72"/>
          <w:sz w:val="72"/>
          <w:kern w:val="2"/>
          <w:lang w:val="en-US" w:eastAsia="zh-CN" w:bidi="ar-SA"/>
          <w:rFonts w:ascii="隶书" w:eastAsia="隶书"/>
        </w:rPr>
        <w:t xml:space="preserve">海  报</w:t>
      </w:r>
    </w:p>
    <w:p>
      <w:pPr>
        <w:pStyle w:val="Normal"/>
        <w:rPr>
          <w:rStyle w:val="NormalCharacter"/>
          <w:szCs w:val="24"/>
          <w:sz w:val="24"/>
          <w:kern w:val="2"/>
          <w:lang w:val="en-US" w:eastAsia="zh-CN" w:bidi="ar-SA"/>
        </w:rPr>
        <w:ind w:firstLine="480" w:firstLineChars="200"/>
        <w:spacing w:line="360" w:lineRule="auto"/>
        <w:jc w:val="both"/>
        <w:textAlignment w:val="baseline"/>
      </w:pPr>
      <w:r w:rsidR="00110475">
        <w:rPr>
          <w:rStyle w:val="NormalCharacter"/>
          <w:szCs w:val="24"/>
          <w:sz w:val="24"/>
          <w:kern w:val="2"/>
          <w:lang w:val="en-US" w:eastAsia="zh-CN" w:bidi="ar-SA"/>
        </w:rPr>
        <w:t xml:space="preserve">兹定于2</w:t>
      </w:r>
      <w:r w:rsidR="00110475">
        <w:rPr>
          <w:rStyle w:val="NormalCharacter"/>
          <w:szCs w:val="24"/>
          <w:sz w:val="24"/>
          <w:kern w:val="2"/>
          <w:lang w:val="en-US" w:eastAsia="zh-CN" w:bidi="ar-SA"/>
        </w:rPr>
        <w:t xml:space="preserve">02</w:t>
      </w:r>
      <w:r w:rsidR="00110475">
        <w:rPr>
          <w:rStyle w:val="NormalCharacter"/>
          <w:szCs w:val="24"/>
          <w:sz w:val="24"/>
          <w:kern w:val="2"/>
          <w:lang w:val="en-US" w:eastAsia="zh-CN" w:bidi="ar-SA"/>
        </w:rPr>
        <w:t xml:space="preserve">1年12月29日（星期三）8：30，在中西医结合研究院会议室(求真楼06426)举行</w:t>
      </w:r>
      <w:r w:rsidR="00110475">
        <w:rPr>
          <w:rStyle w:val="NormalCharacter"/>
          <w:szCs w:val="24"/>
          <w:sz w:val="24"/>
          <w:kern w:val="2"/>
          <w:lang w:val="en-US" w:eastAsia="zh-CN" w:bidi="ar-SA"/>
        </w:rPr>
        <w:t xml:space="preserve">20</w:t>
      </w:r>
      <w:r w:rsidR="00986344">
        <w:rPr>
          <w:rStyle w:val="NormalCharacter"/>
          <w:szCs w:val="24"/>
          <w:sz w:val="24"/>
          <w:kern w:val="2"/>
          <w:lang w:val="en-US" w:eastAsia="zh-CN" w:bidi="ar-SA"/>
        </w:rPr>
        <w:t xml:space="preserve">20</w:t>
      </w:r>
      <w:r w:rsidR="00110475">
        <w:rPr>
          <w:rStyle w:val="NormalCharacter"/>
          <w:szCs w:val="24"/>
          <w:sz w:val="24"/>
          <w:kern w:val="2"/>
          <w:lang w:val="en-US" w:eastAsia="zh-CN" w:bidi="ar-SA"/>
        </w:rPr>
        <w:t xml:space="preserve">级硕士研究生开题汇报会。</w:t>
      </w:r>
    </w:p>
    <w:p>
      <w:pPr>
        <w:pStyle w:val="Normal"/>
        <w:rPr>
          <w:rStyle w:val="NormalCharacter"/>
          <w:szCs w:val="28"/>
          <w:sz w:val="28"/>
          <w:kern w:val="2"/>
          <w:lang w:val="en-US" w:eastAsia="zh-CN" w:bidi="ar-SA"/>
        </w:rPr>
        <w:spacing w:line="360" w:lineRule="auto"/>
        <w:jc w:val="both"/>
        <w:textAlignment w:val="baseline"/>
      </w:pPr>
      <w:r w:rsidR="00110475">
        <w:rPr>
          <w:rStyle w:val="NormalCharacter"/>
          <w:szCs w:val="24"/>
          <w:sz w:val="24"/>
          <w:kern w:val="2"/>
          <w:lang w:val="en-US" w:eastAsia="zh-CN" w:bidi="ar-SA"/>
        </w:rPr>
        <w:t xml:space="preserve">开题委员会成员组成：</w:t>
      </w:r>
    </w:p>
    <w:tbl>
      <w:tblPr>
        <w:tblW w:type="dxa" w:w="9854"/>
        <w:tblLook w:val="ffff"/>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gridCol w:w="1809"/>
        <w:gridCol w:w="1133"/>
        <w:gridCol w:w="1419"/>
        <w:gridCol w:w="1985"/>
        <w:gridCol w:w="3508"/>
      </w:tblGrid>
      <w:tr>
        <w:trPr>
          <w:trHeight w:val="775"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开题委员会</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姓名</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职称</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导师类型</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工  作  单  位</w:t>
            </w:r>
          </w:p>
        </w:tc>
      </w:tr>
      <w:tr>
        <w:trPr>
          <w:trHeight w:val="483"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主席</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黄苏萍</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教 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学术学位硕导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福建</w:t>
            </w:r>
            <w:r w:rsidR="00110475">
              <w:rPr>
                <w:rStyle w:val="NormalCharacter"/>
                <w:szCs w:val="24"/>
                <w:sz w:val="24"/>
                <w:kern w:val="2"/>
                <w:lang w:val="en-US" w:eastAsia="zh-CN" w:bidi="ar-SA"/>
              </w:rPr>
              <w:t xml:space="preserve">中医药大学</w:t>
            </w:r>
          </w:p>
        </w:tc>
      </w:tr>
      <w:tr>
        <w:trPr>
          <w:trHeight w:val="547"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委员</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c70ff6">
              <w:rPr>
                <w:rStyle w:val="NormalCharacter"/>
                <w:szCs w:val="24"/>
                <w:sz w:val="24"/>
                <w:kern w:val="2"/>
                <w:lang w:val="en-US" w:eastAsia="zh-CN" w:bidi="ar-SA"/>
              </w:rPr>
              <w:t xml:space="preserve">郑敏麟</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教</w:t>
            </w:r>
            <w:r w:rsidR="00c70ff6">
              <w:rPr>
                <w:rStyle w:val="NormalCharacter"/>
                <w:szCs w:val="24"/>
                <w:sz w:val="24"/>
                <w:kern w:val="2"/>
                <w:lang w:val="en-US" w:eastAsia="zh-CN" w:bidi="ar-SA"/>
              </w:rPr>
              <w:t xml:space="preserve"> </w:t>
            </w:r>
            <w:r w:rsidR="00110475">
              <w:rPr>
                <w:rStyle w:val="NormalCharacter"/>
                <w:szCs w:val="24"/>
                <w:sz w:val="24"/>
                <w:kern w:val="2"/>
                <w:lang w:val="en-US" w:eastAsia="zh-CN" w:bidi="ar-SA"/>
              </w:rPr>
              <w:t xml:space="preserve">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学术学位</w:t>
            </w:r>
            <w:r w:rsidR="00097fe0">
              <w:rPr>
                <w:rStyle w:val="NormalCharacter"/>
                <w:szCs w:val="24"/>
                <w:sz w:val="24"/>
                <w:kern w:val="2"/>
                <w:lang w:val="en-US" w:eastAsia="zh-CN" w:bidi="ar-SA"/>
              </w:rPr>
              <w:t xml:space="preserve">硕</w:t>
            </w:r>
            <w:r w:rsidR="00110475">
              <w:rPr>
                <w:rStyle w:val="NormalCharacter"/>
                <w:szCs w:val="24"/>
                <w:sz w:val="24"/>
                <w:kern w:val="2"/>
                <w:lang w:val="en-US" w:eastAsia="zh-CN" w:bidi="ar-SA"/>
              </w:rPr>
              <w:t xml:space="preserve">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福建</w:t>
            </w:r>
            <w:r w:rsidR="00110475">
              <w:rPr>
                <w:rStyle w:val="NormalCharacter"/>
                <w:szCs w:val="24"/>
                <w:sz w:val="24"/>
                <w:kern w:val="2"/>
                <w:lang w:val="en-US" w:eastAsia="zh-CN" w:bidi="ar-SA"/>
              </w:rPr>
              <w:t xml:space="preserve">中医药大学</w:t>
            </w:r>
          </w:p>
        </w:tc>
      </w:tr>
      <w:tr>
        <w:trPr>
          <w:trHeight w:val="569"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委员</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c70ff6">
              <w:rPr>
                <w:rStyle w:val="NormalCharacter"/>
                <w:szCs w:val="24"/>
                <w:sz w:val="24"/>
                <w:kern w:val="2"/>
                <w:lang w:val="en-US" w:eastAsia="zh-CN" w:bidi="ar-SA"/>
              </w:rPr>
              <w:t xml:space="preserve">林</w:t>
            </w:r>
            <w:r w:rsidR="00774c3d">
              <w:rPr>
                <w:rStyle w:val="NormalCharacter"/>
                <w:szCs w:val="24"/>
                <w:sz w:val="24"/>
                <w:kern w:val="2"/>
                <w:lang w:val="en-US" w:eastAsia="zh-CN" w:bidi="ar-SA"/>
              </w:rPr>
              <w:t xml:space="preserve"> </w:t>
            </w:r>
            <w:r w:rsidR="00c70ff6">
              <w:rPr>
                <w:rStyle w:val="NormalCharacter"/>
                <w:szCs w:val="24"/>
                <w:sz w:val="24"/>
                <w:kern w:val="2"/>
                <w:lang w:val="en-US" w:eastAsia="zh-CN" w:bidi="ar-SA"/>
              </w:rPr>
              <w:t xml:space="preserve">凡</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c70ff6">
              <w:rPr>
                <w:rStyle w:val="NormalCharacter"/>
                <w:szCs w:val="24"/>
                <w:sz w:val="24"/>
                <w:kern w:val="2"/>
                <w:lang w:val="en-US" w:eastAsia="zh-CN" w:bidi="ar-SA"/>
              </w:rPr>
              <w:t xml:space="preserve">副</w:t>
            </w:r>
            <w:r w:rsidR="00110475">
              <w:rPr>
                <w:rStyle w:val="NormalCharacter"/>
                <w:szCs w:val="24"/>
                <w:sz w:val="24"/>
                <w:kern w:val="2"/>
                <w:lang w:val="en-US" w:eastAsia="zh-CN" w:bidi="ar-SA"/>
              </w:rPr>
              <w:t xml:space="preserve">教授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学术学位硕导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福建</w:t>
            </w:r>
            <w:r w:rsidR="00110475">
              <w:rPr>
                <w:rStyle w:val="NormalCharacter"/>
                <w:szCs w:val="24"/>
                <w:sz w:val="24"/>
                <w:kern w:val="2"/>
                <w:lang w:val="en-US" w:eastAsia="zh-CN" w:bidi="ar-SA"/>
              </w:rPr>
              <w:t xml:space="preserve">中医药大学</w:t>
            </w:r>
          </w:p>
        </w:tc>
      </w:tr>
      <w:tr>
        <w:trPr>
          <w:trHeight w:val="557"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委员</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林心君</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副教授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学术学位硕导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福建</w:t>
            </w:r>
            <w:r w:rsidR="00110475">
              <w:rPr>
                <w:rStyle w:val="NormalCharacter"/>
                <w:szCs w:val="24"/>
                <w:sz w:val="24"/>
                <w:kern w:val="2"/>
                <w:lang w:val="en-US" w:eastAsia="zh-CN" w:bidi="ar-SA"/>
              </w:rPr>
              <w:t xml:space="preserve">中医药大学</w:t>
            </w:r>
          </w:p>
        </w:tc>
      </w:tr>
      <w:tr>
        <w:trPr>
          <w:trHeight w:val="557"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委员</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周建衡</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副教授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学术学位硕导</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福建</w:t>
            </w:r>
            <w:r w:rsidR="00110475">
              <w:rPr>
                <w:rStyle w:val="NormalCharacter"/>
                <w:szCs w:val="24"/>
                <w:sz w:val="24"/>
                <w:kern w:val="2"/>
                <w:lang w:val="en-US" w:eastAsia="zh-CN" w:bidi="ar-SA"/>
              </w:rPr>
              <w:t xml:space="preserve">中医药大学</w:t>
            </w:r>
          </w:p>
        </w:tc>
      </w:tr>
      <w:tr>
        <w:trPr>
          <w:trHeight w:val="557" w:hRule="atLeast"/>
        </w:trPr>
        <w:tc>
          <w:tcPr>
            <w:textDirection w:val="lrTb"/>
            <w:vAlign w:val="center"/>
            <w:tcW w:type="dxa" w:w="180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秘书</w:t>
            </w:r>
          </w:p>
        </w:tc>
        <w:tc>
          <w:tcPr>
            <w:textDirection w:val="lrTb"/>
            <w:vAlign w:val="center"/>
            <w:tcW w:type="dxa" w:w="1133"/>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方</w:t>
            </w:r>
            <w:r w:rsidR="00774c3d">
              <w:rPr>
                <w:rStyle w:val="NormalCharacter"/>
                <w:szCs w:val="24"/>
                <w:sz w:val="24"/>
                <w:kern w:val="2"/>
                <w:lang w:val="en-US" w:eastAsia="zh-CN" w:bidi="ar-SA"/>
              </w:rPr>
              <w:t xml:space="preserve"> </w:t>
            </w:r>
            <w:r w:rsidR="00110475">
              <w:rPr>
                <w:rStyle w:val="NormalCharacter"/>
                <w:szCs w:val="24"/>
                <w:sz w:val="24"/>
                <w:kern w:val="2"/>
                <w:lang w:val="en-US" w:eastAsia="zh-CN" w:bidi="ar-SA"/>
              </w:rPr>
              <w:t xml:space="preserve">翌</w:t>
            </w:r>
          </w:p>
        </w:tc>
        <w:tc>
          <w:tcPr>
            <w:textDirection w:val="lrTb"/>
            <w:vAlign w:val="center"/>
            <w:tcW w:type="dxa" w:w="1419"/>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实验</w:t>
            </w:r>
            <w:r w:rsidR="00110475">
              <w:rPr>
                <w:rStyle w:val="NormalCharacter"/>
                <w:szCs w:val="24"/>
                <w:sz w:val="24"/>
                <w:kern w:val="2"/>
                <w:lang w:val="en-US" w:eastAsia="zh-CN" w:bidi="ar-SA"/>
              </w:rPr>
              <w:t xml:space="preserve">师</w:t>
            </w:r>
          </w:p>
        </w:tc>
        <w:tc>
          <w:tcPr>
            <w:textDirection w:val="lrTb"/>
            <w:vAlign w:val="center"/>
            <w:tcW w:type="dxa" w:w="1985"/>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w:t>
            </w:r>
          </w:p>
        </w:tc>
        <w:tc>
          <w:tcPr>
            <w:textDirection w:val="lrTb"/>
            <w:vAlign w:val="center"/>
            <w:tcW w:type="dxa" w:w="3508"/>
            <w:tcBorders>
              <w:top w:space="0" w:color="000000" w:val="single" w:sz="4"/>
              <w:left w:space="0" w:color="000000" w:val="single" w:sz="4"/>
              <w:bottom w:space="0" w:color="000000" w:val="single" w:sz="4"/>
              <w:right w:space="0" w:color="000000" w:val="single" w:sz="4"/>
            </w:tcBorders>
          </w:tcPr>
          <w:p>
            <w:pPr>
              <w:pStyle w:val="Normal"/>
              <w:rPr>
                <w:rStyle w:val="NormalCharacter"/>
                <w:szCs w:val="24"/>
                <w:sz w:val="24"/>
                <w:kern w:val="2"/>
                <w:lang w:val="en-US" w:eastAsia="zh-CN" w:bidi="ar-SA"/>
              </w:rPr>
              <w:spacing w:line="440" w:lineRule="exact"/>
              <w:jc w:val="center"/>
              <w:textAlignment w:val="baseline"/>
            </w:pPr>
            <w:r w:rsidR="00110475">
              <w:rPr>
                <w:rStyle w:val="NormalCharacter"/>
                <w:szCs w:val="24"/>
                <w:sz w:val="24"/>
                <w:kern w:val="2"/>
                <w:lang w:val="en-US" w:eastAsia="zh-CN" w:bidi="ar-SA"/>
              </w:rPr>
              <w:t xml:space="preserve">福建</w:t>
            </w:r>
            <w:r w:rsidR="00110475">
              <w:rPr>
                <w:rStyle w:val="NormalCharacter"/>
                <w:szCs w:val="24"/>
                <w:sz w:val="24"/>
                <w:kern w:val="2"/>
                <w:lang w:val="en-US" w:eastAsia="zh-CN" w:bidi="ar-SA"/>
              </w:rPr>
              <w:t xml:space="preserve">中医药大学</w:t>
            </w:r>
          </w:p>
        </w:tc>
      </w:tr>
    </w:tbl>
    <w:p>
      <w:pPr>
        <w:pStyle w:val="Normal"/>
        <w:rPr>
          <w:rStyle w:val="NormalCharacter"/>
          <w:szCs w:val="28"/>
          <w:sz w:val="28"/>
          <w:kern w:val="2"/>
          <w:lang w:val="en-US" w:eastAsia="zh-CN" w:bidi="ar-SA"/>
        </w:rPr>
        <w:spacing w:line="360" w:lineRule="auto"/>
        <w:jc w:val="both"/>
        <w:textAlignment w:val="baseline"/>
      </w:pPr>
      <w:r w:rsidR="00110475">
        <w:rPr>
          <w:rStyle w:val="NormalCharacter"/>
          <w:szCs w:val="24"/>
          <w:sz w:val="24"/>
          <w:kern w:val="2"/>
          <w:lang w:val="en-US" w:eastAsia="zh-CN" w:bidi="ar-SA"/>
        </w:rPr>
        <w:t xml:space="preserve">开题名单：</w:t>
      </w:r>
    </w:p>
    <w:tbl>
      <w:tblPr>
        <w:tblW w:type="dxa" w:w="9854"/>
        <w:tblLook w:val="ffff"/>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gridCol w:w="697"/>
        <w:gridCol w:w="1512"/>
        <w:gridCol w:w="1025"/>
        <w:gridCol w:w="1557"/>
        <w:gridCol w:w="3905"/>
        <w:gridCol w:w="1158"/>
      </w:tblGrid>
      <w:tr>
        <w:trPr>
          <w:wAfter w:w="0" w:type="dxa"/>
          <w:trHeight w:val="537" w:hRule="atLeast"/>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序号</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学号</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答辩人</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专业名称</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论文题目</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指导　教师</w:t>
            </w:r>
          </w:p>
        </w:tc>
      </w:tr>
      <w:tr>
        <w:trPr>
          <w:wAfter w:w="0" w:type="dxa"/>
          <w:trHeight w:val="689" w:hRule="atLeast"/>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1</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T20170417</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林</w:t>
            </w:r>
            <w:r w:rsidR="00774c3d">
              <w:rPr>
                <w:rStyle w:val="NormalCharacter"/>
                <w:szCs w:val="22"/>
                <w:sz w:val="22"/>
                <w:kern w:val="2"/>
                <w:lang w:val="en-US" w:eastAsia="zh-CN" w:bidi="ar-SA"/>
              </w:rPr>
              <w:t xml:space="preserve"> </w:t>
            </w:r>
            <w:r w:rsidR="00110475">
              <w:rPr>
                <w:rStyle w:val="NormalCharacter"/>
                <w:szCs w:val="22"/>
                <w:sz w:val="22"/>
                <w:kern w:val="2"/>
                <w:lang w:val="en-US" w:eastAsia="zh-CN" w:bidi="ar-SA"/>
              </w:rPr>
              <w:t xml:space="preserve">琪</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中西医结合临床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0"/>
                <w:lang w:val="en-US" w:eastAsia="zh-CN" w:bidi="ar-SA"/>
              </w:rPr>
              <w:jc w:val="center"/>
              <w:textAlignment w:val="baseline"/>
            </w:pPr>
            <w:r w:rsidR="00110475">
              <w:rPr>
                <w:rStyle w:val="NormalCharacter"/>
                <w:szCs w:val="22"/>
                <w:sz w:val="22"/>
                <w:kern w:val="2"/>
                <w:lang w:val="en-US" w:eastAsia="zh-CN"/>
              </w:rPr>
              <w:t xml:space="preserve">穴位贴敷对肺癌术后持续咳嗽（肺阴亏虚型）的临床疗效观察</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2</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T20170425</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0"/>
                <w:lang w:val="en-US" w:eastAsia="zh-CN" w:bidi="ar-SA"/>
              </w:rPr>
              <w:jc w:val="center"/>
              <w:textAlignment w:val="baseline"/>
            </w:pPr>
            <w:r w:rsidR="00110475">
              <w:rPr>
                <w:rStyle w:val="NormalCharacter"/>
                <w:szCs w:val="22"/>
                <w:sz w:val="22"/>
                <w:kern w:val="0"/>
                <w:lang w:val="en-US" w:eastAsia="zh-CN" w:bidi="ar-SA"/>
              </w:rPr>
              <w:t xml:space="preserve">翁陈凌</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中西医结合</w:t>
            </w:r>
          </w:p>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0"/>
                <w:lang w:val="en-US" w:eastAsia="zh-CN" w:bidi="ar-SA"/>
              </w:rPr>
              <w:jc w:val="center"/>
              <w:textAlignment w:val="baseline"/>
            </w:pPr>
            <w:r w:rsidR="00110475">
              <w:rPr>
                <w:rStyle w:val="NormalCharacter"/>
                <w:szCs w:val="22"/>
                <w:sz w:val="22"/>
                <w:kern w:val="0"/>
                <w:lang w:val="en-US" w:eastAsia="zh-CN" w:bidi="ar-SA"/>
              </w:rPr>
              <w:t xml:space="preserve">基于肺脾气虚型COPD患者炎症及氧化应激变化探讨加味六君子汤的起效机制</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0"/>
                <w:lang w:val="en-US" w:eastAsia="zh-CN" w:bidi="ar-SA"/>
              </w:rPr>
              <w:jc w:val="center"/>
              <w:textAlignment w:val="baseline"/>
            </w:pPr>
            <w:r w:rsidR="00110475">
              <w:rPr>
                <w:rStyle w:val="NormalCharacter"/>
                <w:szCs w:val="22"/>
                <w:sz w:val="22"/>
                <w:kern w:val="2"/>
                <w:lang w:val="en-US" w:eastAsia="zh-CN" w:bidi="ar-SA"/>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3</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2201100038</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0"/>
                <w:lang w:val="en-US" w:eastAsia="zh-CN" w:bidi="ar-SA"/>
              </w:rPr>
              <w:jc w:val="center"/>
              <w:textAlignment w:val="baseline"/>
            </w:pPr>
            <w:r w:rsidR="00110475">
              <w:rPr>
                <w:rStyle w:val="NormalCharacter"/>
                <w:szCs w:val="22"/>
                <w:sz w:val="22"/>
                <w:kern w:val="0"/>
                <w:lang w:val="en-US" w:eastAsia="zh-CN" w:bidi="ar-SA"/>
              </w:rPr>
              <w:t xml:space="preserve">王奕锦</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中西医结合</w:t>
            </w:r>
          </w:p>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rPr>
              <w:t xml:space="preserve">基于</w:t>
            </w:r>
            <w:r w:rsidR="00110475">
              <w:rPr>
                <w:rStyle w:val="NormalCharacter"/>
                <w:szCs w:val="22"/>
                <w:sz w:val="22"/>
                <w:kern w:val="2"/>
                <w:lang w:val="en-US" w:eastAsia="zh-CN"/>
              </w:rPr>
              <w:t xml:space="preserve">PI3K/AKT//Ca</w:t>
            </w:r>
            <w:r w:rsidR="00110475">
              <w:rPr>
                <w:rStyle w:val="NormalCharacter"/>
                <w:vertAlign w:val="superscript"/>
                <w:szCs w:val="22"/>
                <w:sz w:val="22"/>
                <w:kern w:val="2"/>
                <w:lang w:val="en-US" w:eastAsia="zh-CN"/>
              </w:rPr>
              <w:t xml:space="preserve">2+</w:t>
            </w:r>
            <w:r w:rsidR="00110475">
              <w:rPr>
                <w:rStyle w:val="NormalCharacter"/>
                <w:szCs w:val="22"/>
                <w:sz w:val="22"/>
                <w:kern w:val="2"/>
                <w:lang w:val="en-US" w:eastAsia="zh-CN"/>
              </w:rPr>
              <w:t xml:space="preserve">信号研究加味涤痰汤对慢性间歇缺氧大鼠心肌细胞铁死亡的干预作用</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4</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T20170414</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黄双燕</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中西医结合</w:t>
            </w:r>
          </w:p>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rPr>
              <w:t xml:space="preserve">基于社区获得性肺炎</w:t>
            </w:r>
            <w:r w:rsidR="00110475">
              <w:rPr>
                <w:rStyle w:val="NormalCharacter"/>
                <w:szCs w:val="22"/>
                <w:sz w:val="22"/>
                <w:kern w:val="2"/>
                <w:lang w:val="en-US" w:eastAsia="zh-CN"/>
              </w:rPr>
              <w:t xml:space="preserve">(CAP)</w:t>
            </w:r>
            <w:r w:rsidR="00110475">
              <w:rPr>
                <w:rStyle w:val="NormalCharacter"/>
                <w:szCs w:val="22"/>
                <w:sz w:val="22"/>
                <w:kern w:val="2"/>
                <w:lang w:val="en-US" w:eastAsia="zh-CN"/>
              </w:rPr>
              <w:t xml:space="preserve">证候特点，探讨肺炎严重度与血栓前状态及血气分析相关性</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a37aaa">
              <w:rPr>
                <w:rStyle w:val="NormalCharacter"/>
                <w:szCs w:val="22"/>
                <w:sz w:val="22"/>
                <w:kern w:val="2"/>
                <w:lang w:val="en-US" w:eastAsia="zh-CN" w:bidi="ar-SA"/>
              </w:rPr>
              <w:t xml:space="preserve">5</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T20170423</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陈彩玲</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中西医结合</w:t>
            </w:r>
          </w:p>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rPr>
              <w:t xml:space="preserve">基于</w:t>
            </w:r>
            <w:r w:rsidR="00110475">
              <w:rPr>
                <w:rStyle w:val="NormalCharacter"/>
                <w:szCs w:val="22"/>
                <w:sz w:val="22"/>
                <w:kern w:val="2"/>
                <w:lang w:val="en-US" w:eastAsia="zh-CN"/>
              </w:rPr>
              <w:t xml:space="preserve">PI3K/AKT</w:t>
            </w:r>
            <w:r w:rsidR="00110475">
              <w:rPr>
                <w:rStyle w:val="NormalCharacter"/>
                <w:szCs w:val="22"/>
                <w:sz w:val="22"/>
                <w:kern w:val="2"/>
                <w:lang w:val="en-US" w:eastAsia="zh-CN"/>
              </w:rPr>
              <w:t xml:space="preserve">通路探讨化瘀祛痰法对慢性间歇性低氧大鼠肾损害的干预作用</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陈沁</w:t>
            </w:r>
          </w:p>
        </w:tc>
      </w:tr>
      <w:tr>
        <w:trPr>
          <w:wAfter w:w="0" w:type="dxa"/>
        </w:trPr>
        <w:tc>
          <w:tcPr>
            <w:textDirection w:val="lrTb"/>
            <w:vAlign w:val="center"/>
            <w:tcW w:type="dxa" w:w="69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a37aaa">
              <w:rPr>
                <w:rStyle w:val="NormalCharacter"/>
                <w:szCs w:val="22"/>
                <w:sz w:val="22"/>
                <w:kern w:val="2"/>
                <w:lang w:val="en-US" w:eastAsia="zh-CN" w:bidi="ar-SA"/>
              </w:rPr>
              <w:t xml:space="preserve">6</w:t>
            </w:r>
          </w:p>
        </w:tc>
        <w:tc>
          <w:tcPr>
            <w:textDirection w:val="lrTb"/>
            <w:vAlign w:val="center"/>
            <w:tcW w:type="dxa" w:w="1512"/>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T20180603</w:t>
            </w:r>
          </w:p>
        </w:tc>
        <w:tc>
          <w:tcPr>
            <w:textDirection w:val="lrTb"/>
            <w:vAlign w:val="center"/>
            <w:tcW w:type="dxa" w:w="102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王春桔</w:t>
            </w:r>
          </w:p>
        </w:tc>
        <w:tc>
          <w:tcPr>
            <w:textDirection w:val="lrTb"/>
            <w:vAlign w:val="center"/>
            <w:tcW w:type="dxa" w:w="1557"/>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中西医结合</w:t>
            </w:r>
          </w:p>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临床</w:t>
            </w:r>
          </w:p>
        </w:tc>
        <w:tc>
          <w:tcPr>
            <w:textDirection w:val="lrTb"/>
            <w:vAlign w:val="center"/>
            <w:tcW w:type="dxa" w:w="3905"/>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rPr>
              <w:t xml:space="preserve">基于</w:t>
            </w:r>
            <w:r w:rsidR="00110475">
              <w:rPr>
                <w:rStyle w:val="NormalCharacter"/>
                <w:szCs w:val="22"/>
                <w:sz w:val="22"/>
                <w:kern w:val="2"/>
                <w:lang w:val="en-US" w:eastAsia="zh-CN"/>
              </w:rPr>
              <w:t xml:space="preserve">miR-149/ATF6</w:t>
            </w:r>
            <w:r w:rsidR="00110475">
              <w:rPr>
                <w:rStyle w:val="NormalCharacter"/>
                <w:szCs w:val="22"/>
                <w:sz w:val="22"/>
                <w:kern w:val="2"/>
                <w:lang w:val="en-US" w:eastAsia="zh-CN"/>
              </w:rPr>
              <w:t xml:space="preserve">探讨加味涤痰汤调控内质网应激改善</w:t>
            </w:r>
            <w:r w:rsidR="00110475">
              <w:rPr>
                <w:rStyle w:val="NormalCharacter"/>
                <w:szCs w:val="22"/>
                <w:sz w:val="22"/>
                <w:kern w:val="2"/>
                <w:lang w:val="en-US" w:eastAsia="zh-CN"/>
              </w:rPr>
              <w:t xml:space="preserve">OSAHS</w:t>
            </w:r>
            <w:r w:rsidR="00110475">
              <w:rPr>
                <w:rStyle w:val="NormalCharacter"/>
                <w:szCs w:val="22"/>
                <w:sz w:val="22"/>
                <w:kern w:val="2"/>
                <w:lang w:val="en-US" w:eastAsia="zh-CN"/>
              </w:rPr>
              <w:t xml:space="preserve">肝损伤的研究</w:t>
            </w:r>
          </w:p>
        </w:tc>
        <w:tc>
          <w:tcPr>
            <w:textDirection w:val="lrTb"/>
            <w:vAlign w:val="center"/>
            <w:tcW w:type="dxa" w:w="1158"/>
            <w:tcBorders>
              <w:top w:space="0" w:color="000000" w:val="single" w:sz="4"/>
              <w:left w:space="0" w:color="000000" w:val="single" w:sz="4"/>
              <w:bottom w:space="0" w:color="000000" w:val="single" w:sz="4"/>
              <w:right w:space="0" w:color="000000" w:val="single" w:sz="4"/>
            </w:tcBorders>
          </w:tcPr>
          <w:p>
            <w:pPr>
              <w:pStyle w:val="Normal"/>
              <w:rPr>
                <w:rStyle w:val="NormalCharacter"/>
                <w:szCs w:val="22"/>
                <w:sz w:val="22"/>
                <w:kern w:val="2"/>
                <w:lang w:val="en-US" w:eastAsia="zh-CN" w:bidi="ar-SA"/>
              </w:rPr>
              <w:jc w:val="center"/>
              <w:textAlignment w:val="baseline"/>
            </w:pPr>
            <w:r w:rsidR="00110475">
              <w:rPr>
                <w:rStyle w:val="NormalCharacter"/>
                <w:szCs w:val="22"/>
                <w:sz w:val="22"/>
                <w:kern w:val="2"/>
                <w:lang w:val="en-US" w:eastAsia="zh-CN" w:bidi="ar-SA"/>
              </w:rPr>
              <w:t xml:space="preserve">陈沁</w:t>
            </w:r>
          </w:p>
        </w:tc>
      </w:tr>
    </w:tbl>
    <w:p>
      <w:pPr>
        <w:pStyle w:val="Normal"/>
        <w:rPr>
          <w:rStyle w:val="NormalCharacter"/>
          <w:szCs w:val="28"/>
          <w:sz w:val="22"/>
          <w:kern w:val="2"/>
          <w:lang w:val="en-US" w:eastAsia="zh-CN" w:bidi="ar-SA"/>
        </w:rPr>
        <w:jc w:val="both"/>
        <w:textAlignment w:val="baseline"/>
      </w:pPr>
    </w:p>
    <w:p>
      <w:pPr>
        <w:pStyle w:val="Normal"/>
        <w:rPr>
          <w:rStyle w:val="NormalCharacter"/>
          <w:b/>
          <w:szCs w:val="52"/>
          <w:sz w:val="52"/>
          <w:kern w:val="2"/>
          <w:lang w:val="en-US" w:eastAsia="zh-CN" w:bidi="ar-SA"/>
          <w:rFonts w:ascii="隶书" w:eastAsia="隶书"/>
        </w:rPr>
        <w:jc w:val="center"/>
        <w:textAlignment w:val="baseline"/>
      </w:pPr>
      <w:r w:rsidR="00110475">
        <w:rPr>
          <w:rStyle w:val="NormalCharacter"/>
          <w:b/>
          <w:szCs w:val="48"/>
          <w:sz w:val="48"/>
          <w:kern w:val="2"/>
          <w:lang w:val="en-US" w:eastAsia="zh-CN" w:bidi="ar-SA"/>
          <w:rFonts w:ascii="隶书" w:eastAsia="隶书"/>
        </w:rPr>
        <w:t xml:space="preserve">欢迎广大师生莅临指导！</w:t>
      </w:r>
    </w:p>
    <w:p>
      <w:pPr>
        <w:pStyle w:val="Normal"/>
        <w:rPr>
          <w:rStyle w:val="NormalCharacter"/>
          <w:szCs w:val="24"/>
          <w:sz w:val="24"/>
          <w:kern w:val="2"/>
          <w:lang w:val="en-US" w:eastAsia="zh-CN" w:bidi="ar-SA"/>
          <w:rFonts w:ascii="宋体" w:hAnsi="宋体"/>
        </w:rPr>
        <w:jc w:val="right"/>
        <w:textAlignment w:val="baseline"/>
      </w:pPr>
      <w:r w:rsidR="00110475">
        <w:rPr>
          <w:rStyle w:val="NormalCharacter"/>
          <w:b/>
          <w:szCs w:val="28"/>
          <w:sz w:val="28"/>
          <w:kern w:val="2"/>
          <w:lang w:val="en-US" w:eastAsia="zh-CN" w:bidi="ar-SA"/>
          <w:rFonts w:ascii="隶书" w:eastAsia="隶书"/>
        </w:rPr>
        <w:t xml:space="preserve">                                                    </w:t>
      </w:r>
      <w:r w:rsidR="00110475">
        <w:rPr>
          <w:rStyle w:val="NormalCharacter"/>
          <w:szCs w:val="24"/>
          <w:sz w:val="24"/>
          <w:kern w:val="2"/>
          <w:lang w:val="en-US" w:eastAsia="zh-CN" w:bidi="ar-SA"/>
        </w:rPr>
        <w:t xml:space="preserve">中西医结合研究院</w:t>
      </w:r>
    </w:p>
    <w:p>
      <w:pPr>
        <w:pStyle w:val="Normal"/>
        <w:rPr>
          <w:rStyle w:val="NormalCharacter"/>
          <w:szCs w:val="24"/>
          <w:sz w:val="24"/>
          <w:kern w:val="2"/>
          <w:lang w:val="en-US" w:eastAsia="zh-CN" w:bidi="ar-SA"/>
          <w:rFonts w:ascii="宋体" w:hAnsi="宋体"/>
        </w:rPr>
        <w:jc w:val="right"/>
        <w:textAlignment w:val="baseline"/>
      </w:pPr>
      <w:r w:rsidR="00110475">
        <w:rPr>
          <w:rStyle w:val="NormalCharacter"/>
          <w:szCs w:val="24"/>
          <w:sz w:val="24"/>
          <w:kern w:val="2"/>
          <w:lang w:val="en-US" w:eastAsia="zh-CN" w:bidi="ar-SA"/>
          <w:rFonts w:ascii="宋体" w:hAnsi="宋体"/>
        </w:rPr>
        <w:t xml:space="preserve">                                                             2021年12月2</w:t>
      </w:r>
      <w:r w:rsidR="00645750">
        <w:rPr>
          <w:rStyle w:val="NormalCharacter"/>
          <w:szCs w:val="24"/>
          <w:sz w:val="24"/>
          <w:kern w:val="2"/>
          <w:lang w:val="en-US" w:eastAsia="zh-CN" w:bidi="ar-SA"/>
          <w:rFonts w:ascii="宋体" w:hAnsi="宋体"/>
        </w:rPr>
        <w:t xml:space="preserve">2</w:t>
      </w:r>
      <w:r w:rsidR="00110475">
        <w:rPr>
          <w:rStyle w:val="NormalCharacter"/>
          <w:szCs w:val="24"/>
          <w:sz w:val="24"/>
          <w:kern w:val="2"/>
          <w:lang w:val="en-US" w:eastAsia="zh-CN" w:bidi="ar-SA"/>
          <w:rFonts w:ascii="宋体" w:hAnsi="宋体"/>
        </w:rPr>
        <w:t xml:space="preserve">日</w:t>
      </w:r>
    </w:p>
    <w:sectPr>
      <w:vAlign w:val="top"/>
      <w:type w:val="nextPage"/>
      <w:pgSz w:h="16838" w:w="11906" w:orient="portrait"/>
      <w:pgMar w:gutter="0" w:header="851" w:top="1134" w:bottom="1134" w:footer="992" w:left="1134" w:right="1134"/>
      <w:lnNumType w:countBy="0"/>
      <w:paperSrc w:first="0" w:other="0"/>
      <w:cols w:space="720" w:num="1"/>
      <w:docGrid w:charSpace="0" w:linePitch="312" w:type="lines"/>
    </w:sectPr>
  </w:body>
</w:document>
</file>

<file path=treport/opRecord.xml>
</file>