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2"/>
        <w:gridCol w:w="4946"/>
        <w:gridCol w:w="5557"/>
        <w:gridCol w:w="1965"/>
        <w:gridCol w:w="1590"/>
      </w:tblGrid>
      <w:tr w:rsidR="0015373D">
        <w:trPr>
          <w:trHeight w:val="840"/>
        </w:trPr>
        <w:tc>
          <w:tcPr>
            <w:tcW w:w="145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  <w:lang/>
              </w:rPr>
              <w:t>附件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  <w:lang/>
              </w:rPr>
              <w:t>2.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  <w:lang/>
              </w:rPr>
              <w:t>福建中医药大学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  <w:lang/>
              </w:rPr>
              <w:t>2019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  <w:lang/>
              </w:rPr>
              <w:t>年度科研平台开放课题申报指南</w:t>
            </w:r>
          </w:p>
        </w:tc>
      </w:tr>
      <w:tr w:rsidR="0015373D">
        <w:trPr>
          <w:trHeight w:val="74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所属平台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选题指南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平台所在单位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项目资助数</w:t>
            </w:r>
          </w:p>
        </w:tc>
      </w:tr>
      <w:tr w:rsidR="0015373D">
        <w:trPr>
          <w:trHeight w:val="715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福建省中西医结合老年性疾病重点实验室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numPr>
                <w:ilvl w:val="0"/>
                <w:numId w:val="5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研究方向需符合中西医结合高血压</w:t>
            </w:r>
          </w:p>
          <w:p w:rsidR="0015373D" w:rsidRDefault="00EC6BDE">
            <w:pPr>
              <w:widowControl/>
              <w:numPr>
                <w:ilvl w:val="0"/>
                <w:numId w:val="5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中西医结合老年性骨病</w:t>
            </w:r>
          </w:p>
          <w:p w:rsidR="0015373D" w:rsidRDefault="00EC6BDE">
            <w:pPr>
              <w:widowControl/>
              <w:numPr>
                <w:ilvl w:val="0"/>
                <w:numId w:val="5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中西医结合消化道肿瘤</w:t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中西医结合研究院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</w:t>
            </w:r>
          </w:p>
        </w:tc>
      </w:tr>
      <w:tr w:rsidR="0015373D">
        <w:trPr>
          <w:trHeight w:val="7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中药药理（细胞结构与功能）实验室（三级）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研究方向需符合中西医结合高血压</w:t>
            </w:r>
          </w:p>
          <w:p w:rsidR="0015373D" w:rsidRDefault="00EC6BDE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中西医结合老年性骨病</w:t>
            </w:r>
          </w:p>
          <w:p w:rsidR="0015373D" w:rsidRDefault="00EC6BDE">
            <w:pPr>
              <w:widowControl/>
              <w:numPr>
                <w:ilvl w:val="0"/>
                <w:numId w:val="6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中西医结合消化道肿瘤</w:t>
            </w:r>
          </w:p>
        </w:tc>
        <w:tc>
          <w:tcPr>
            <w:tcW w:w="1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15373D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</w:t>
            </w:r>
          </w:p>
        </w:tc>
      </w:tr>
      <w:tr w:rsidR="0015373D">
        <w:trPr>
          <w:trHeight w:val="715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中药生药学实验室（三级）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numPr>
                <w:ilvl w:val="0"/>
                <w:numId w:val="7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研究方向需符合中西医结合高血压</w:t>
            </w:r>
          </w:p>
          <w:p w:rsidR="0015373D" w:rsidRDefault="00EC6BDE">
            <w:pPr>
              <w:widowControl/>
              <w:numPr>
                <w:ilvl w:val="0"/>
                <w:numId w:val="7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中西医结合老年性骨病</w:t>
            </w:r>
          </w:p>
          <w:p w:rsidR="0015373D" w:rsidRDefault="00EC6BDE">
            <w:pPr>
              <w:widowControl/>
              <w:numPr>
                <w:ilvl w:val="0"/>
                <w:numId w:val="7"/>
              </w:num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中西医结合消化道肿瘤</w:t>
            </w:r>
          </w:p>
        </w:tc>
        <w:tc>
          <w:tcPr>
            <w:tcW w:w="1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15373D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5373D" w:rsidRDefault="00EC6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1-2</w:t>
            </w:r>
          </w:p>
        </w:tc>
      </w:tr>
    </w:tbl>
    <w:p w:rsidR="0015373D" w:rsidRDefault="0015373D"/>
    <w:sectPr w:rsidR="0015373D" w:rsidSect="0015373D">
      <w:pgSz w:w="16838" w:h="11906" w:orient="landscape"/>
      <w:pgMar w:top="1531" w:right="1134" w:bottom="1531" w:left="113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BDE" w:rsidRDefault="00EC6BDE" w:rsidP="00EC6BDE">
      <w:r>
        <w:separator/>
      </w:r>
    </w:p>
  </w:endnote>
  <w:endnote w:type="continuationSeparator" w:id="1">
    <w:p w:rsidR="00EC6BDE" w:rsidRDefault="00EC6BDE" w:rsidP="00EC6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BDE" w:rsidRDefault="00EC6BDE" w:rsidP="00EC6BDE">
      <w:r>
        <w:separator/>
      </w:r>
    </w:p>
  </w:footnote>
  <w:footnote w:type="continuationSeparator" w:id="1">
    <w:p w:rsidR="00EC6BDE" w:rsidRDefault="00EC6BDE" w:rsidP="00EC6B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710F52"/>
    <w:multiLevelType w:val="singleLevel"/>
    <w:tmpl w:val="9D710F5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22BC4B5"/>
    <w:multiLevelType w:val="singleLevel"/>
    <w:tmpl w:val="A22BC4B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DC0540C"/>
    <w:multiLevelType w:val="singleLevel"/>
    <w:tmpl w:val="ADC0540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88CAE48"/>
    <w:multiLevelType w:val="singleLevel"/>
    <w:tmpl w:val="C88CAE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065E99D3"/>
    <w:multiLevelType w:val="singleLevel"/>
    <w:tmpl w:val="065E99D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0B90722"/>
    <w:multiLevelType w:val="singleLevel"/>
    <w:tmpl w:val="10B9072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7866BEE"/>
    <w:multiLevelType w:val="singleLevel"/>
    <w:tmpl w:val="57866BE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EC719A2"/>
    <w:rsid w:val="000C2493"/>
    <w:rsid w:val="000C33E1"/>
    <w:rsid w:val="000E207E"/>
    <w:rsid w:val="0015373D"/>
    <w:rsid w:val="00263A56"/>
    <w:rsid w:val="002648F2"/>
    <w:rsid w:val="002B7152"/>
    <w:rsid w:val="00465514"/>
    <w:rsid w:val="0063499B"/>
    <w:rsid w:val="00683B0F"/>
    <w:rsid w:val="007C6F12"/>
    <w:rsid w:val="0089462A"/>
    <w:rsid w:val="00BF088E"/>
    <w:rsid w:val="00D01966"/>
    <w:rsid w:val="00E92C61"/>
    <w:rsid w:val="00EC6BDE"/>
    <w:rsid w:val="09CC2A2B"/>
    <w:rsid w:val="2BE86EB6"/>
    <w:rsid w:val="2EC719A2"/>
    <w:rsid w:val="43DB5067"/>
    <w:rsid w:val="456948D8"/>
    <w:rsid w:val="4CA87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373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5373D"/>
    <w:rPr>
      <w:sz w:val="18"/>
      <w:szCs w:val="18"/>
    </w:rPr>
  </w:style>
  <w:style w:type="paragraph" w:styleId="a4">
    <w:name w:val="footer"/>
    <w:basedOn w:val="a"/>
    <w:link w:val="Char0"/>
    <w:rsid w:val="00153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153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15373D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15373D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15373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mcpc</dc:creator>
  <cp:lastModifiedBy>Micorosoft</cp:lastModifiedBy>
  <cp:revision>7</cp:revision>
  <cp:lastPrinted>2017-12-26T03:05:00Z</cp:lastPrinted>
  <dcterms:created xsi:type="dcterms:W3CDTF">2017-12-25T14:06:00Z</dcterms:created>
  <dcterms:modified xsi:type="dcterms:W3CDTF">2019-12-11T08:58:00Z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